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Pr="00680E5A" w:rsidRDefault="003E2D87" w:rsidP="0089284A">
      <w:pPr>
        <w:pStyle w:val="Titolo5"/>
        <w:spacing w:after="0" w:line="240" w:lineRule="auto"/>
        <w:ind w:left="0"/>
        <w:rPr>
          <w:rFonts w:eastAsia="Times New Roman"/>
          <w:color w:val="17365D" w:themeColor="text2" w:themeShade="BF"/>
          <w:sz w:val="24"/>
          <w:szCs w:val="24"/>
          <w:lang w:eastAsia="it-IT"/>
        </w:rPr>
      </w:pPr>
    </w:p>
    <w:p w:rsidR="00453E75" w:rsidRDefault="00453E75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680E5A" w:rsidRDefault="00680E5A" w:rsidP="00680E5A">
      <w:pPr>
        <w:rPr>
          <w:lang w:val="en-US"/>
        </w:rPr>
      </w:pPr>
    </w:p>
    <w:p w:rsidR="00680E5A" w:rsidRDefault="00680E5A" w:rsidP="00680E5A">
      <w:pPr>
        <w:rPr>
          <w:lang w:val="en-US"/>
        </w:rPr>
      </w:pPr>
    </w:p>
    <w:p w:rsidR="00680E5A" w:rsidRDefault="00680E5A" w:rsidP="00680E5A">
      <w:pPr>
        <w:rPr>
          <w:lang w:val="en-US"/>
        </w:rPr>
      </w:pPr>
    </w:p>
    <w:p w:rsidR="00680E5A" w:rsidRPr="00680E5A" w:rsidRDefault="00680E5A" w:rsidP="00680E5A">
      <w:pPr>
        <w:jc w:val="center"/>
        <w:rPr>
          <w:rFonts w:ascii="Myriad Pro Light" w:eastAsia="Times New Roman" w:hAnsi="Myriad Pro Light" w:cs="Arial"/>
          <w:b/>
          <w:color w:val="002060"/>
          <w:sz w:val="20"/>
          <w:szCs w:val="20"/>
        </w:rPr>
      </w:pPr>
      <w:r w:rsidRPr="00680E5A">
        <w:rPr>
          <w:b/>
          <w:color w:val="002060"/>
          <w:sz w:val="40"/>
          <w:szCs w:val="40"/>
        </w:rPr>
        <w:t>Sistema REX (E-</w:t>
      </w:r>
      <w:proofErr w:type="spellStart"/>
      <w:proofErr w:type="gramStart"/>
      <w:r w:rsidRPr="00680E5A">
        <w:rPr>
          <w:b/>
          <w:color w:val="002060"/>
          <w:sz w:val="40"/>
          <w:szCs w:val="40"/>
        </w:rPr>
        <w:t>customs</w:t>
      </w:r>
      <w:proofErr w:type="spellEnd"/>
      <w:r w:rsidRPr="00680E5A">
        <w:rPr>
          <w:b/>
          <w:color w:val="002060"/>
          <w:sz w:val="40"/>
          <w:szCs w:val="40"/>
        </w:rPr>
        <w:t>)</w:t>
      </w:r>
      <w:r>
        <w:rPr>
          <w:noProof/>
        </w:rPr>
        <w:br/>
      </w:r>
      <w:r w:rsidRPr="00680E5A">
        <w:rPr>
          <w:rFonts w:ascii="Myriad Pro Light" w:eastAsia="Times New Roman" w:hAnsi="Myriad Pro Light" w:cs="Arial"/>
          <w:b/>
          <w:color w:val="002060"/>
          <w:sz w:val="20"/>
          <w:szCs w:val="20"/>
        </w:rPr>
        <w:t>Accordi</w:t>
      </w:r>
      <w:proofErr w:type="gramEnd"/>
      <w:r w:rsidRPr="00680E5A">
        <w:rPr>
          <w:rFonts w:ascii="Myriad Pro Light" w:eastAsia="Times New Roman" w:hAnsi="Myriad Pro Light" w:cs="Arial"/>
          <w:b/>
          <w:color w:val="002060"/>
          <w:sz w:val="20"/>
          <w:szCs w:val="20"/>
        </w:rPr>
        <w:t xml:space="preserve"> di Libero scambio UE - Canada (CETA) e UE - Giappone (JEFTA) </w:t>
      </w:r>
      <w:r>
        <w:rPr>
          <w:rFonts w:ascii="Myriad Pro Light" w:eastAsia="Times New Roman" w:hAnsi="Myriad Pro Light" w:cs="Arial"/>
          <w:b/>
          <w:color w:val="002060"/>
          <w:sz w:val="20"/>
          <w:szCs w:val="20"/>
        </w:rPr>
        <w:br/>
      </w:r>
      <w:r w:rsidRPr="00680E5A">
        <w:rPr>
          <w:rFonts w:ascii="Myriad Pro Light" w:eastAsia="Times New Roman" w:hAnsi="Myriad Pro Light" w:cs="Arial"/>
          <w:b/>
          <w:color w:val="002060"/>
          <w:sz w:val="20"/>
          <w:szCs w:val="20"/>
        </w:rPr>
        <w:t>Opportunità economiche e commerciali</w:t>
      </w:r>
      <w:r>
        <w:rPr>
          <w:rFonts w:ascii="Myriad Pro Light" w:eastAsia="Times New Roman" w:hAnsi="Myriad Pro Light" w:cs="Arial"/>
          <w:b/>
          <w:color w:val="002060"/>
          <w:sz w:val="24"/>
          <w:szCs w:val="24"/>
        </w:rPr>
        <w:br/>
      </w:r>
      <w:r w:rsidRPr="00680E5A">
        <w:rPr>
          <w:rFonts w:ascii="Myriad Pro Light" w:eastAsia="Times New Roman" w:hAnsi="Myriad Pro Light" w:cs="Arial"/>
          <w:i/>
          <w:color w:val="002060"/>
          <w:sz w:val="20"/>
          <w:szCs w:val="20"/>
        </w:rPr>
        <w:t>Venerdì 10 maggio 2019 – 09.00</w:t>
      </w:r>
      <w:r w:rsidRPr="00680E5A">
        <w:rPr>
          <w:rFonts w:ascii="Myriad Pro Light" w:eastAsia="Times New Roman" w:hAnsi="Myriad Pro Light" w:cs="Arial"/>
          <w:b/>
          <w:color w:val="002060"/>
          <w:sz w:val="20"/>
          <w:szCs w:val="20"/>
        </w:rPr>
        <w:br/>
      </w:r>
      <w:proofErr w:type="spellStart"/>
      <w:r w:rsidRPr="00680E5A">
        <w:rPr>
          <w:rFonts w:ascii="Myriad Pro Light" w:eastAsia="Times New Roman" w:hAnsi="Myriad Pro Light" w:cs="Arial"/>
          <w:i/>
          <w:color w:val="002060"/>
          <w:sz w:val="20"/>
          <w:szCs w:val="20"/>
        </w:rPr>
        <w:t>Sicindustria</w:t>
      </w:r>
      <w:proofErr w:type="spellEnd"/>
      <w:r w:rsidRPr="00680E5A">
        <w:rPr>
          <w:rFonts w:ascii="Myriad Pro Light" w:eastAsia="Times New Roman" w:hAnsi="Myriad Pro Light" w:cs="Arial"/>
          <w:i/>
          <w:color w:val="002060"/>
          <w:sz w:val="20"/>
          <w:szCs w:val="20"/>
        </w:rPr>
        <w:t xml:space="preserve">, Via </w:t>
      </w:r>
      <w:r w:rsidRPr="00680E5A">
        <w:rPr>
          <w:rFonts w:ascii="Myriad Pro Light" w:eastAsia="Times New Roman" w:hAnsi="Myriad Pro Light" w:cs="Arial"/>
          <w:i/>
          <w:color w:val="002060"/>
          <w:sz w:val="20"/>
          <w:szCs w:val="20"/>
        </w:rPr>
        <w:t>Alessandro Volta 44, Palermo</w:t>
      </w:r>
    </w:p>
    <w:p w:rsidR="00112F54" w:rsidRPr="00D24263" w:rsidRDefault="00112F54" w:rsidP="00112F54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112F54" w:rsidRPr="00D24263" w:rsidRDefault="00112F54" w:rsidP="00112F54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</w:p>
    <w:p w:rsidR="00112F54" w:rsidRPr="00455D76" w:rsidRDefault="00112F54" w:rsidP="00112F54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 w:rsidR="00C93742"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 w:rsidR="00680E5A">
        <w:rPr>
          <w:rFonts w:ascii="Myriad Pro Light" w:hAnsi="Myriad Pro Light" w:cs="Arial"/>
          <w:b/>
          <w:color w:val="17365D" w:themeColor="text2" w:themeShade="BF"/>
        </w:rPr>
        <w:t xml:space="preserve">giovedì 9 maggio </w:t>
      </w:r>
      <w:r>
        <w:rPr>
          <w:rFonts w:ascii="Myriad Pro Light" w:hAnsi="Myriad Pro Light" w:cs="Arial"/>
          <w:color w:val="17365D" w:themeColor="text2" w:themeShade="BF"/>
        </w:rPr>
        <w:t>ed 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12F54" w:rsidRPr="00B01608" w:rsidRDefault="00112F54" w:rsidP="00112F54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12F54" w:rsidRPr="00B01608" w:rsidTr="006D49C4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12F54" w:rsidRPr="00B01608" w:rsidTr="006D49C4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12F54" w:rsidRPr="00B01608" w:rsidTr="006D49C4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12F54" w:rsidRPr="00B01608" w:rsidTr="006D49C4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12F54" w:rsidRPr="00B01608" w:rsidRDefault="00112F54" w:rsidP="006D49C4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12F54" w:rsidRPr="00B01608" w:rsidTr="006D49C4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 w:rsidR="00453E75"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12F54" w:rsidRPr="00B01608" w:rsidRDefault="00112F54" w:rsidP="006D49C4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453E75" w:rsidRDefault="00453E75" w:rsidP="00453E75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112F54" w:rsidRPr="00A20AD0" w:rsidRDefault="00112F54" w:rsidP="00112F54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12F54" w:rsidRDefault="00112F54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>per le finalità connesse alle reciproche obbligazioni derivanti dal rapporto in atto esprime il proprio consenso al trattamento dei suo</w:t>
      </w:r>
      <w:r w:rsidR="00680E5A">
        <w:rPr>
          <w:rFonts w:ascii="Arial" w:hAnsi="Arial" w:cs="Arial"/>
          <w:i/>
          <w:color w:val="365F91"/>
          <w:sz w:val="18"/>
          <w:szCs w:val="18"/>
        </w:rPr>
        <w:t>i dati personali.</w:t>
      </w:r>
    </w:p>
    <w:p w:rsidR="00680E5A" w:rsidRPr="00680E5A" w:rsidRDefault="00680E5A" w:rsidP="00112F54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112F54" w:rsidRPr="00680E5A" w:rsidRDefault="00112F54" w:rsidP="00680E5A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sectPr w:rsidR="00112F54" w:rsidRPr="00680E5A" w:rsidSect="00FD09AF">
      <w:footerReference w:type="default" r:id="rId8"/>
      <w:headerReference w:type="first" r:id="rId9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83" w:rsidRDefault="00B54683" w:rsidP="0075055E">
      <w:pPr>
        <w:spacing w:after="0" w:line="240" w:lineRule="auto"/>
      </w:pPr>
      <w:r>
        <w:separator/>
      </w:r>
    </w:p>
  </w:endnote>
  <w:end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112F54">
    <w:pPr>
      <w:pStyle w:val="Pidipagina"/>
    </w:pPr>
    <w:r w:rsidRPr="00EE06B5">
      <w:rPr>
        <w:rFonts w:ascii="Myriad Pro Light" w:hAnsi="Myriad Pro Light"/>
        <w:noProof/>
        <w:color w:val="17365D" w:themeColor="text2" w:themeShade="BF"/>
        <w:lang w:eastAsia="it-IT"/>
      </w:rPr>
      <w:drawing>
        <wp:anchor distT="0" distB="0" distL="114300" distR="114300" simplePos="0" relativeHeight="251789824" behindDoc="1" locked="0" layoutInCell="1" allowOverlap="1" wp14:anchorId="280EB61F" wp14:editId="576D8619">
          <wp:simplePos x="0" y="0"/>
          <wp:positionH relativeFrom="column">
            <wp:posOffset>2255520</wp:posOffset>
          </wp:positionH>
          <wp:positionV relativeFrom="page">
            <wp:posOffset>9740900</wp:posOffset>
          </wp:positionV>
          <wp:extent cx="2216150" cy="765175"/>
          <wp:effectExtent l="0" t="0" r="0" b="0"/>
          <wp:wrapTight wrapText="bothSides">
            <wp:wrapPolygon edited="0">
              <wp:start x="0" y="0"/>
              <wp:lineTo x="0" y="20973"/>
              <wp:lineTo x="21352" y="20973"/>
              <wp:lineTo x="21352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hi een 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5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riad Pro Light" w:hAnsi="Myriad Pro Light"/>
        <w:noProof/>
        <w:color w:val="C00000"/>
        <w:lang w:eastAsia="it-IT"/>
      </w:rPr>
      <w:drawing>
        <wp:anchor distT="0" distB="0" distL="114300" distR="114300" simplePos="0" relativeHeight="251792896" behindDoc="1" locked="0" layoutInCell="1" allowOverlap="1" wp14:anchorId="61D61BDA" wp14:editId="6DF76EDB">
          <wp:simplePos x="0" y="0"/>
          <wp:positionH relativeFrom="column">
            <wp:posOffset>4984750</wp:posOffset>
          </wp:positionH>
          <wp:positionV relativeFrom="page">
            <wp:posOffset>9740265</wp:posOffset>
          </wp:positionV>
          <wp:extent cx="731520" cy="778510"/>
          <wp:effectExtent l="0" t="0" r="0" b="0"/>
          <wp:wrapTight wrapText="bothSides">
            <wp:wrapPolygon edited="0">
              <wp:start x="0" y="0"/>
              <wp:lineTo x="0" y="21142"/>
              <wp:lineTo x="20813" y="21142"/>
              <wp:lineTo x="20813" y="0"/>
              <wp:lineTo x="0" y="0"/>
            </wp:wrapPolygon>
          </wp:wrapTight>
          <wp:docPr id="1" name="Imagem 1" descr="H:\AI\ADM - Parcerias, Convênios e Captação - Exterior\CE - EEN\Logos\agrofo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I\ADM - Parcerias, Convênios e Captação - Exterior\CE - EEN\Logos\agrofoo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6B5">
      <w:rPr>
        <w:noProof/>
        <w:lang w:eastAsia="it-IT"/>
      </w:rPr>
      <w:drawing>
        <wp:anchor distT="0" distB="0" distL="114300" distR="114300" simplePos="0" relativeHeight="251796992" behindDoc="1" locked="0" layoutInCell="1" allowOverlap="1" wp14:anchorId="5C3F41CC" wp14:editId="01CC105F">
          <wp:simplePos x="0" y="0"/>
          <wp:positionH relativeFrom="column">
            <wp:posOffset>-45720</wp:posOffset>
          </wp:positionH>
          <wp:positionV relativeFrom="page">
            <wp:posOffset>9838690</wp:posOffset>
          </wp:positionV>
          <wp:extent cx="2023110" cy="685800"/>
          <wp:effectExtent l="0" t="0" r="0" b="0"/>
          <wp:wrapTight wrapText="bothSides">
            <wp:wrapPolygon edited="0">
              <wp:start x="0" y="0"/>
              <wp:lineTo x="0" y="21000"/>
              <wp:lineTo x="21356" y="21000"/>
              <wp:lineTo x="21356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I logo Brazi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83" w:rsidRDefault="00B54683" w:rsidP="0075055E">
      <w:pPr>
        <w:spacing w:after="0" w:line="240" w:lineRule="auto"/>
      </w:pPr>
      <w:r>
        <w:separator/>
      </w:r>
    </w:p>
  </w:footnote>
  <w:foot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680E5A" w:rsidP="00680E5A">
    <w:pPr>
      <w:pStyle w:val="Intestazione"/>
      <w:tabs>
        <w:tab w:val="clear" w:pos="4819"/>
        <w:tab w:val="clear" w:pos="9638"/>
        <w:tab w:val="left" w:pos="9315"/>
      </w:tabs>
      <w:ind w:right="-427"/>
      <w:rPr>
        <w:noProof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D2757" wp14:editId="36AB3170">
          <wp:simplePos x="0" y="0"/>
          <wp:positionH relativeFrom="margin">
            <wp:posOffset>-720090</wp:posOffset>
          </wp:positionH>
          <wp:positionV relativeFrom="paragraph">
            <wp:posOffset>932747</wp:posOffset>
          </wp:positionV>
          <wp:extent cx="7593263" cy="1927860"/>
          <wp:effectExtent l="0" t="0" r="825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63" cy="192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BAC"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95BBD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90630"/>
    <w:rsid w:val="00291E45"/>
    <w:rsid w:val="002A1691"/>
    <w:rsid w:val="002A1C10"/>
    <w:rsid w:val="002A6F26"/>
    <w:rsid w:val="002E0C24"/>
    <w:rsid w:val="002E138D"/>
    <w:rsid w:val="002E4615"/>
    <w:rsid w:val="002F37FC"/>
    <w:rsid w:val="00304300"/>
    <w:rsid w:val="003132B9"/>
    <w:rsid w:val="00316D6A"/>
    <w:rsid w:val="0032285B"/>
    <w:rsid w:val="00324B72"/>
    <w:rsid w:val="00350F52"/>
    <w:rsid w:val="003721A2"/>
    <w:rsid w:val="00377C89"/>
    <w:rsid w:val="00377CE3"/>
    <w:rsid w:val="00387422"/>
    <w:rsid w:val="003A389C"/>
    <w:rsid w:val="003B66A3"/>
    <w:rsid w:val="003E1E4D"/>
    <w:rsid w:val="003E2D87"/>
    <w:rsid w:val="003E7306"/>
    <w:rsid w:val="003F5D27"/>
    <w:rsid w:val="00453211"/>
    <w:rsid w:val="00453E75"/>
    <w:rsid w:val="00455D76"/>
    <w:rsid w:val="00487126"/>
    <w:rsid w:val="00497F6A"/>
    <w:rsid w:val="004A3A84"/>
    <w:rsid w:val="004A4658"/>
    <w:rsid w:val="004C2A6C"/>
    <w:rsid w:val="00545B8B"/>
    <w:rsid w:val="005519FB"/>
    <w:rsid w:val="0057325B"/>
    <w:rsid w:val="00576478"/>
    <w:rsid w:val="005811A9"/>
    <w:rsid w:val="00584557"/>
    <w:rsid w:val="00590AFD"/>
    <w:rsid w:val="005B3B05"/>
    <w:rsid w:val="005B5024"/>
    <w:rsid w:val="005D6D66"/>
    <w:rsid w:val="005F663C"/>
    <w:rsid w:val="00620338"/>
    <w:rsid w:val="00653A7D"/>
    <w:rsid w:val="006663C2"/>
    <w:rsid w:val="00674AE9"/>
    <w:rsid w:val="00680E5A"/>
    <w:rsid w:val="006861CE"/>
    <w:rsid w:val="006872F9"/>
    <w:rsid w:val="006B233E"/>
    <w:rsid w:val="006E112D"/>
    <w:rsid w:val="0070271B"/>
    <w:rsid w:val="00737DC3"/>
    <w:rsid w:val="00742789"/>
    <w:rsid w:val="0075055E"/>
    <w:rsid w:val="0075751F"/>
    <w:rsid w:val="00757C0D"/>
    <w:rsid w:val="00786B76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6582F"/>
    <w:rsid w:val="00865CA8"/>
    <w:rsid w:val="00875D4E"/>
    <w:rsid w:val="0089284A"/>
    <w:rsid w:val="008A327C"/>
    <w:rsid w:val="008C699D"/>
    <w:rsid w:val="008D2AE5"/>
    <w:rsid w:val="008F4E89"/>
    <w:rsid w:val="00911598"/>
    <w:rsid w:val="009154CA"/>
    <w:rsid w:val="009314CC"/>
    <w:rsid w:val="00933E32"/>
    <w:rsid w:val="00946F98"/>
    <w:rsid w:val="009625F6"/>
    <w:rsid w:val="00965E86"/>
    <w:rsid w:val="009720AA"/>
    <w:rsid w:val="0097747E"/>
    <w:rsid w:val="00980000"/>
    <w:rsid w:val="00993A38"/>
    <w:rsid w:val="009A7CBD"/>
    <w:rsid w:val="009B19E3"/>
    <w:rsid w:val="009B74A6"/>
    <w:rsid w:val="009D5D08"/>
    <w:rsid w:val="009D7412"/>
    <w:rsid w:val="00A11BA9"/>
    <w:rsid w:val="00A20703"/>
    <w:rsid w:val="00A82079"/>
    <w:rsid w:val="00A91FC5"/>
    <w:rsid w:val="00AA4AD2"/>
    <w:rsid w:val="00AB451F"/>
    <w:rsid w:val="00AD6C56"/>
    <w:rsid w:val="00AE6474"/>
    <w:rsid w:val="00AE6940"/>
    <w:rsid w:val="00AF2954"/>
    <w:rsid w:val="00B24E1C"/>
    <w:rsid w:val="00B33B54"/>
    <w:rsid w:val="00B36BB1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C046B1"/>
    <w:rsid w:val="00C1013D"/>
    <w:rsid w:val="00C13BAC"/>
    <w:rsid w:val="00C650E1"/>
    <w:rsid w:val="00C658FA"/>
    <w:rsid w:val="00C67F31"/>
    <w:rsid w:val="00C77788"/>
    <w:rsid w:val="00C83199"/>
    <w:rsid w:val="00C93742"/>
    <w:rsid w:val="00CA0A6D"/>
    <w:rsid w:val="00CB0549"/>
    <w:rsid w:val="00CB2A80"/>
    <w:rsid w:val="00CB427F"/>
    <w:rsid w:val="00CB659A"/>
    <w:rsid w:val="00CB7A4D"/>
    <w:rsid w:val="00CD0B87"/>
    <w:rsid w:val="00CD1B8D"/>
    <w:rsid w:val="00D0117A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5891"/>
    <w:rsid w:val="00DC64BF"/>
    <w:rsid w:val="00DD76EC"/>
    <w:rsid w:val="00DE2C3E"/>
    <w:rsid w:val="00DE60A3"/>
    <w:rsid w:val="00E0471C"/>
    <w:rsid w:val="00E20672"/>
    <w:rsid w:val="00E41126"/>
    <w:rsid w:val="00E70096"/>
    <w:rsid w:val="00E7781C"/>
    <w:rsid w:val="00E846D9"/>
    <w:rsid w:val="00EA246E"/>
    <w:rsid w:val="00EA5081"/>
    <w:rsid w:val="00EC5DCB"/>
    <w:rsid w:val="00ED14E4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Michele Guccione</cp:lastModifiedBy>
  <cp:revision>5</cp:revision>
  <cp:lastPrinted>2018-12-13T15:54:00Z</cp:lastPrinted>
  <dcterms:created xsi:type="dcterms:W3CDTF">2019-02-28T17:24:00Z</dcterms:created>
  <dcterms:modified xsi:type="dcterms:W3CDTF">2019-04-30T14:12:00Z</dcterms:modified>
</cp:coreProperties>
</file>